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C3A1A" w14:textId="77777777" w:rsidR="00D708EE" w:rsidRDefault="00D708EE" w:rsidP="001F22A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0E2B40" wp14:editId="777B9467">
            <wp:simplePos x="0" y="0"/>
            <wp:positionH relativeFrom="column">
              <wp:posOffset>2216</wp:posOffset>
            </wp:positionH>
            <wp:positionV relativeFrom="paragraph">
              <wp:posOffset>272</wp:posOffset>
            </wp:positionV>
            <wp:extent cx="2636353" cy="652767"/>
            <wp:effectExtent l="0" t="0" r="0" b="0"/>
            <wp:wrapThrough wrapText="bothSides">
              <wp:wrapPolygon edited="0">
                <wp:start x="156" y="0"/>
                <wp:lineTo x="0" y="1893"/>
                <wp:lineTo x="0" y="19560"/>
                <wp:lineTo x="3747" y="20822"/>
                <wp:lineTo x="21387" y="20822"/>
                <wp:lineTo x="21387" y="0"/>
                <wp:lineTo x="15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53" cy="65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14:paraId="743B855E" w14:textId="77777777" w:rsidR="001F22A4" w:rsidRPr="00481C1F" w:rsidRDefault="00D708EE" w:rsidP="001F22A4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>
        <w:t xml:space="preserve">  </w:t>
      </w:r>
      <w:r w:rsidR="001F22A4" w:rsidRPr="00481C1F">
        <w:rPr>
          <w:b/>
          <w:bCs/>
          <w:color w:val="000000"/>
          <w:sz w:val="18"/>
          <w:szCs w:val="18"/>
        </w:rPr>
        <w:t>ОТВЕТСТВЕННОСТЬ СТОРОН</w:t>
      </w:r>
    </w:p>
    <w:p w14:paraId="2394BFA7" w14:textId="2A785C57" w:rsidR="00D708EE" w:rsidRPr="00481C1F" w:rsidRDefault="00D708EE" w:rsidP="00D708EE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</w:p>
    <w:p w14:paraId="250923E0" w14:textId="388DAC6C" w:rsidR="003E727F" w:rsidRDefault="00D708EE">
      <w:r>
        <w:t xml:space="preserve">                    </w:t>
      </w:r>
      <w:bookmarkStart w:id="0" w:name="_GoBack"/>
      <w:bookmarkEnd w:id="0"/>
    </w:p>
    <w:p w14:paraId="2E1C6ED3" w14:textId="13D458FD" w:rsidR="00D708EE" w:rsidRDefault="00D708EE"/>
    <w:p w14:paraId="43D82BEC" w14:textId="77777777" w:rsidR="00D708EE" w:rsidRDefault="00D708EE" w:rsidP="00D708EE">
      <w:pPr>
        <w:widowControl w:val="0"/>
        <w:tabs>
          <w:tab w:val="num" w:pos="420"/>
        </w:tabs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</w:p>
    <w:p w14:paraId="25FAF3E0" w14:textId="77777777" w:rsidR="001F22A4" w:rsidRPr="00481C1F" w:rsidRDefault="001F22A4" w:rsidP="001F22A4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1.</w:t>
      </w:r>
      <w:r w:rsidRPr="00481C1F">
        <w:rPr>
          <w:color w:val="000000"/>
          <w:sz w:val="18"/>
          <w:szCs w:val="18"/>
        </w:rPr>
        <w:t xml:space="preserve">В случае задержки размещения рекламы по вине Исполнителя, Заказчик, своевременно исполнивший свои обязанности по настоящему договору, вправе, начиная с указанного в заказе момента размещения рекламы, требовать безвозмездного продления срока размещения на период такой задержки. В случае невозможности такого продления, по соглашению сторон возможна замена рекламных услуг, оказываемых Исполнителем. </w:t>
      </w:r>
    </w:p>
    <w:p w14:paraId="276A97B1" w14:textId="77777777" w:rsidR="001F22A4" w:rsidRPr="00481C1F" w:rsidRDefault="001F22A4" w:rsidP="001F22A4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2.</w:t>
      </w:r>
      <w:r w:rsidRPr="00481C1F">
        <w:rPr>
          <w:color w:val="000000"/>
          <w:sz w:val="18"/>
          <w:szCs w:val="18"/>
        </w:rPr>
        <w:t>Исполнитель не несет ответственности за достоверность рекламы, размещаемой Заказчиком, соответствие ее нормам действующего законодательства для информации подобного рода в предоставленных и/или утвержденных Заказчиком материалах. Если размещаемая реклама касается товаров и услуг, подлежащих лицензированию (сертификации), то Заказчик обязан предоставить копию соответствующего документа и в процессе согласования предупредить Исполнителя о требованиях законодательства в отношении размещения подобной рекламы.</w:t>
      </w:r>
    </w:p>
    <w:p w14:paraId="3F4A276F" w14:textId="77777777" w:rsidR="001F22A4" w:rsidRPr="00481C1F" w:rsidRDefault="001F22A4" w:rsidP="001F22A4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color w:val="000000"/>
          <w:sz w:val="18"/>
          <w:szCs w:val="18"/>
        </w:rPr>
        <w:t xml:space="preserve">Всю полноту ответственности за несоблюдение указанной обязанности несет Заказчик. Исполнитель не несет ответственности за ошибки и неточности в предоставленной Заказчиком для размещения рекламе. </w:t>
      </w:r>
    </w:p>
    <w:p w14:paraId="1AD7A7C4" w14:textId="77777777" w:rsidR="001F22A4" w:rsidRPr="00481C1F" w:rsidRDefault="001F22A4" w:rsidP="001F22A4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3.</w:t>
      </w:r>
      <w:r w:rsidRPr="00481C1F">
        <w:rPr>
          <w:color w:val="000000"/>
          <w:sz w:val="18"/>
          <w:szCs w:val="18"/>
        </w:rPr>
        <w:t>Исполнитель не несет ответственности за прямой или косвенный ущерб, причиненный Заказчику в результате использования или невозможности частичного или полного пользования Услугами в результате перебоев или перерывов в работе Интернет-ресурсов, возникших не по вине Исполнителя.</w:t>
      </w:r>
    </w:p>
    <w:p w14:paraId="5E4BC6E5" w14:textId="77777777" w:rsidR="001F22A4" w:rsidRPr="00481C1F" w:rsidRDefault="001F22A4" w:rsidP="001F22A4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4.</w:t>
      </w:r>
      <w:r w:rsidRPr="00481C1F">
        <w:rPr>
          <w:color w:val="000000"/>
          <w:sz w:val="18"/>
          <w:szCs w:val="18"/>
        </w:rPr>
        <w:t>Исполнитель не несет ответственности за задержки, прерывания, ущерб или потери, происходящие из-за дефектов в любом электронном или механическом оборудовании, не принадлежащем Исполнителю. А также за проблемы при передаче данных или соединении, возникшие не по вине Исполнителя, за качество каналов связи общего пользования, посредством которых осуществляется доступ к Интернет-ресурсам, а также в случае блокирования доступа к сайтам (тематическому разделу сайта) Исполнителя в результате действия третьих лиц, в т.ч. органов государственной власти.</w:t>
      </w:r>
    </w:p>
    <w:p w14:paraId="1C1A1DFA" w14:textId="77777777" w:rsidR="001F22A4" w:rsidRPr="00481C1F" w:rsidRDefault="001F22A4" w:rsidP="001F22A4">
      <w:pPr>
        <w:suppressAutoHyphens/>
        <w:jc w:val="both"/>
        <w:rPr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5.</w:t>
      </w:r>
      <w:r w:rsidRPr="00481C1F">
        <w:rPr>
          <w:color w:val="000000"/>
          <w:sz w:val="18"/>
          <w:szCs w:val="18"/>
        </w:rPr>
        <w:t>При</w:t>
      </w:r>
      <w:r w:rsidRPr="00481C1F">
        <w:rPr>
          <w:sz w:val="18"/>
          <w:szCs w:val="18"/>
        </w:rPr>
        <w:t xml:space="preserve"> просрочке своих </w:t>
      </w:r>
      <w:proofErr w:type="gramStart"/>
      <w:r w:rsidRPr="00481C1F">
        <w:rPr>
          <w:sz w:val="18"/>
          <w:szCs w:val="18"/>
        </w:rPr>
        <w:t>обязательств  по</w:t>
      </w:r>
      <w:proofErr w:type="gramEnd"/>
      <w:r w:rsidRPr="00481C1F">
        <w:rPr>
          <w:sz w:val="18"/>
          <w:szCs w:val="18"/>
        </w:rPr>
        <w:t xml:space="preserve"> </w:t>
      </w:r>
      <w:proofErr w:type="spellStart"/>
      <w:r w:rsidRPr="00481C1F">
        <w:rPr>
          <w:sz w:val="18"/>
          <w:szCs w:val="18"/>
        </w:rPr>
        <w:t>п.п</w:t>
      </w:r>
      <w:proofErr w:type="spellEnd"/>
      <w:r w:rsidRPr="00481C1F">
        <w:rPr>
          <w:sz w:val="18"/>
          <w:szCs w:val="18"/>
        </w:rPr>
        <w:t>. 5.2 – 5.4 договора полностью или частично, Заказчик уплачивает пеню в размере 0,2% за каждый день просрочки.</w:t>
      </w:r>
    </w:p>
    <w:p w14:paraId="30FCD10B" w14:textId="77777777" w:rsidR="001F22A4" w:rsidRPr="00481C1F" w:rsidRDefault="001F22A4" w:rsidP="001F22A4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color w:val="000000"/>
          <w:sz w:val="18"/>
          <w:szCs w:val="18"/>
        </w:rPr>
        <w:t xml:space="preserve">Заказчик самостоятельно несет всю ответственность за соблюдение требований законодательства, в том числе законодательства о рекламе, о защите авторских и смежных прав, об охране товарных знаков и знаков обслуживания, о защите прав потребителей, но, не ограничиваясь перечисленным, включая полную ответственность за содержание рекламных материалов и сайтов, на которые Заказчик устанавливает </w:t>
      </w:r>
      <w:proofErr w:type="spellStart"/>
      <w:r w:rsidRPr="00481C1F">
        <w:rPr>
          <w:color w:val="000000"/>
          <w:sz w:val="18"/>
          <w:szCs w:val="18"/>
        </w:rPr>
        <w:t>переадресующую</w:t>
      </w:r>
      <w:proofErr w:type="spellEnd"/>
      <w:r w:rsidRPr="00481C1F">
        <w:rPr>
          <w:color w:val="000000"/>
          <w:sz w:val="18"/>
          <w:szCs w:val="18"/>
        </w:rPr>
        <w:t xml:space="preserve"> гиперссылку, иные действия, осуществляемые им в качестве рекламодателя, и/или </w:t>
      </w:r>
      <w:proofErr w:type="spellStart"/>
      <w:r w:rsidRPr="00481C1F">
        <w:rPr>
          <w:color w:val="000000"/>
          <w:sz w:val="18"/>
          <w:szCs w:val="18"/>
        </w:rPr>
        <w:t>рекламопроизводителя</w:t>
      </w:r>
      <w:proofErr w:type="spellEnd"/>
      <w:r w:rsidRPr="00481C1F">
        <w:rPr>
          <w:color w:val="000000"/>
          <w:sz w:val="18"/>
          <w:szCs w:val="18"/>
        </w:rPr>
        <w:t>. В связи с этим Заказчик обязуется своими силами и за свой счет разрешать споры и урегулировать претензии третьих лиц в отношении рекламы, либо возместить все убытки, причиненные Исполнителю в связи с такими претензиями и исками.</w:t>
      </w:r>
    </w:p>
    <w:p w14:paraId="6DEC68F0" w14:textId="77777777" w:rsidR="001F22A4" w:rsidRPr="00481C1F" w:rsidRDefault="001F22A4" w:rsidP="001F22A4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6.</w:t>
      </w:r>
      <w:r w:rsidRPr="00481C1F">
        <w:rPr>
          <w:color w:val="000000"/>
          <w:sz w:val="18"/>
          <w:szCs w:val="18"/>
        </w:rPr>
        <w:t>В случае нарушения Заказчиком пункта 6.5. настоящего Договора, Исполнитель имеет безусловное право прекратить предоставление услуг Заказчику, без возврата оплаты услуг, а также без покрытия каких бы то ни было убытков, понесенных Заказчиком в результате прекращения предоставления Услуг.</w:t>
      </w:r>
    </w:p>
    <w:p w14:paraId="2182A624" w14:textId="77777777" w:rsidR="001F22A4" w:rsidRPr="00481C1F" w:rsidRDefault="001F22A4" w:rsidP="001F22A4">
      <w:pPr>
        <w:suppressAutoHyphens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7.</w:t>
      </w:r>
      <w:r w:rsidRPr="00481C1F">
        <w:rPr>
          <w:color w:val="000000"/>
          <w:sz w:val="18"/>
          <w:szCs w:val="18"/>
        </w:rPr>
        <w:t>Заказчик настоящим гарантирует, что при размещении рекламы строящейся недвижимости, он обязуется ознакомить заинтересованных лиц с проектной декларацией на рекламируемые строящиеся объекты по контактным телефонам, указанным в рекламном объявлении или при обращении в офис Заказчика.</w:t>
      </w:r>
    </w:p>
    <w:p w14:paraId="2C2C7CBC" w14:textId="77777777" w:rsidR="001F22A4" w:rsidRPr="00481C1F" w:rsidRDefault="001F22A4" w:rsidP="001F22A4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8.</w:t>
      </w:r>
      <w:r w:rsidRPr="00481C1F">
        <w:rPr>
          <w:color w:val="000000"/>
          <w:sz w:val="18"/>
          <w:szCs w:val="18"/>
        </w:rPr>
        <w:t xml:space="preserve">Реклама, размещаемая </w:t>
      </w:r>
      <w:proofErr w:type="gramStart"/>
      <w:r w:rsidRPr="00481C1F">
        <w:rPr>
          <w:color w:val="000000"/>
          <w:sz w:val="18"/>
          <w:szCs w:val="18"/>
        </w:rPr>
        <w:t>Заказчиком</w:t>
      </w:r>
      <w:proofErr w:type="gramEnd"/>
      <w:r w:rsidRPr="00481C1F">
        <w:rPr>
          <w:color w:val="000000"/>
          <w:sz w:val="18"/>
          <w:szCs w:val="18"/>
        </w:rPr>
        <w:t xml:space="preserve"> не должна нарушать законодательство РФ о рекламе. В противном случае, при наступлении ответственности Исполнителя за размещение рекламы, нарушающей законодательство РФ о рекламе, все расходы по погашению штрафных санкций со стороны государственных органов Заказчик берет на себя и обязуется погасить в течение 10 (десяти) дней с момента предоставления подтверждающих штраф документов.</w:t>
      </w:r>
    </w:p>
    <w:p w14:paraId="41BA00FA" w14:textId="77777777" w:rsidR="001F22A4" w:rsidRPr="00481C1F" w:rsidRDefault="001F22A4" w:rsidP="001F22A4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81C1F">
        <w:rPr>
          <w:b/>
          <w:color w:val="000000"/>
          <w:sz w:val="18"/>
          <w:szCs w:val="18"/>
        </w:rPr>
        <w:t>9.</w:t>
      </w:r>
      <w:r w:rsidRPr="00481C1F">
        <w:rPr>
          <w:color w:val="000000"/>
          <w:sz w:val="18"/>
          <w:szCs w:val="18"/>
        </w:rPr>
        <w:t xml:space="preserve"> Заказчик дает согласие на обработку Исполнителем персональных данных своих и своих сотрудников, в том объеме, в котором он их предоставляет. Заказчик гарантирует, что обладает правом на передачу Исполнителю персональных данных, своих личных и своих сотрудников, в том объеме, в котором он их предоставляет Исполнителю, для их обработки Исполнителем, как автоматизированной, так и без применения средств автоматизации. Всю ответственность за неправомерное использование и обработку персональных данных по настоящему договору несет Заказчик. В случае наступления ответственности Исполнителя за нарушение законодательства о персональных данных по настоящему договору, все расходы </w:t>
      </w:r>
      <w:proofErr w:type="gramStart"/>
      <w:r w:rsidRPr="00481C1F">
        <w:rPr>
          <w:color w:val="000000"/>
          <w:sz w:val="18"/>
          <w:szCs w:val="18"/>
        </w:rPr>
        <w:t>по  погашению</w:t>
      </w:r>
      <w:proofErr w:type="gramEnd"/>
      <w:r w:rsidRPr="00481C1F">
        <w:rPr>
          <w:color w:val="000000"/>
          <w:sz w:val="18"/>
          <w:szCs w:val="18"/>
        </w:rPr>
        <w:t xml:space="preserve"> штрафных санкций со стороны государственных органов Заказчик берет на себя и обязуется погасить в течение десяти дней с момента предоставления подтверждающих штраф документов.</w:t>
      </w:r>
    </w:p>
    <w:p w14:paraId="5466AE90" w14:textId="0F66FFA3" w:rsidR="00D708EE" w:rsidRDefault="00D708EE"/>
    <w:p w14:paraId="7D69CCFA" w14:textId="5EE99EEF" w:rsidR="00D708EE" w:rsidRDefault="00D708EE"/>
    <w:p w14:paraId="2D4FAA0B" w14:textId="77777777" w:rsidR="00D708EE" w:rsidRPr="00D708EE" w:rsidRDefault="00D708EE" w:rsidP="00D708EE">
      <w:pPr>
        <w:widowControl w:val="0"/>
        <w:autoSpaceDE w:val="0"/>
        <w:autoSpaceDN w:val="0"/>
        <w:adjustRightInd w:val="0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color w:val="767171" w:themeColor="background2" w:themeShade="80"/>
          <w:sz w:val="16"/>
          <w:szCs w:val="16"/>
        </w:rPr>
        <w:t>ПОНЯТИЯ И ТЕРМИНЫ НАСТОЯЩЕГО ДОГОВОРА</w:t>
      </w:r>
    </w:p>
    <w:p w14:paraId="4C2F1065" w14:textId="77777777" w:rsidR="00D708EE" w:rsidRPr="00D708EE" w:rsidRDefault="00D708EE" w:rsidP="00D708EE">
      <w:pPr>
        <w:widowControl w:val="0"/>
        <w:autoSpaceDE w:val="0"/>
        <w:autoSpaceDN w:val="0"/>
        <w:adjustRightInd w:val="0"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i/>
          <w:iCs/>
          <w:color w:val="767171" w:themeColor="background2" w:themeShade="80"/>
          <w:sz w:val="16"/>
          <w:szCs w:val="16"/>
        </w:rPr>
        <w:t>Интернет-сайт</w:t>
      </w:r>
      <w:r w:rsidRPr="00D708EE">
        <w:rPr>
          <w:color w:val="767171" w:themeColor="background2" w:themeShade="80"/>
          <w:sz w:val="16"/>
          <w:szCs w:val="16"/>
        </w:rPr>
        <w:t xml:space="preserve"> – совокупность текстовой, графической и иной информации, доступной для пользователей сети Интернет посредством доменного имени – уникального электронного адреса, позволяющего осуществлять доступ к информации и программно-аппаратному комплексу;</w:t>
      </w:r>
    </w:p>
    <w:p w14:paraId="4494C676" w14:textId="77777777" w:rsidR="00D708EE" w:rsidRPr="00D708EE" w:rsidRDefault="00D708EE" w:rsidP="00D708EE">
      <w:pPr>
        <w:tabs>
          <w:tab w:val="left" w:pos="540"/>
          <w:tab w:val="left" w:pos="567"/>
          <w:tab w:val="left" w:pos="720"/>
          <w:tab w:val="left" w:pos="900"/>
          <w:tab w:val="left" w:pos="1080"/>
          <w:tab w:val="left" w:pos="1260"/>
        </w:tabs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i/>
          <w:iCs/>
          <w:color w:val="767171" w:themeColor="background2" w:themeShade="80"/>
          <w:sz w:val="16"/>
          <w:szCs w:val="16"/>
        </w:rPr>
        <w:t>Интернет</w:t>
      </w:r>
      <w:r w:rsidRPr="00D708EE">
        <w:rPr>
          <w:i/>
          <w:color w:val="767171" w:themeColor="background2" w:themeShade="80"/>
          <w:sz w:val="16"/>
          <w:szCs w:val="16"/>
        </w:rPr>
        <w:t>-</w:t>
      </w:r>
      <w:r w:rsidRPr="00D708EE">
        <w:rPr>
          <w:b/>
          <w:i/>
          <w:color w:val="767171" w:themeColor="background2" w:themeShade="80"/>
          <w:sz w:val="16"/>
          <w:szCs w:val="16"/>
        </w:rPr>
        <w:t>ресурсы Исполнителя</w:t>
      </w:r>
      <w:r w:rsidRPr="00D708EE">
        <w:rPr>
          <w:color w:val="767171" w:themeColor="background2" w:themeShade="80"/>
          <w:sz w:val="16"/>
          <w:szCs w:val="16"/>
        </w:rPr>
        <w:t xml:space="preserve"> – интернет-сайт </w:t>
      </w:r>
      <w:hyperlink r:id="rId5" w:history="1">
        <w:r w:rsidRPr="00D708EE">
          <w:rPr>
            <w:color w:val="767171" w:themeColor="background2" w:themeShade="80"/>
            <w:sz w:val="16"/>
            <w:szCs w:val="16"/>
            <w:u w:val="single"/>
          </w:rPr>
          <w:t>www.</w:t>
        </w:r>
        <w:r w:rsidRPr="00D708EE">
          <w:rPr>
            <w:color w:val="767171" w:themeColor="background2" w:themeShade="80"/>
            <w:sz w:val="16"/>
            <w:szCs w:val="16"/>
            <w:u w:val="single"/>
            <w:lang w:val="en-US"/>
          </w:rPr>
          <w:t>spran</w:t>
        </w:r>
        <w:r w:rsidRPr="00D708EE">
          <w:rPr>
            <w:color w:val="767171" w:themeColor="background2" w:themeShade="80"/>
            <w:sz w:val="16"/>
            <w:szCs w:val="16"/>
            <w:u w:val="single"/>
          </w:rPr>
          <w:t>.</w:t>
        </w:r>
        <w:proofErr w:type="spellStart"/>
        <w:r w:rsidRPr="00D708EE">
          <w:rPr>
            <w:color w:val="767171" w:themeColor="background2" w:themeShade="80"/>
            <w:sz w:val="16"/>
            <w:szCs w:val="16"/>
            <w:u w:val="single"/>
          </w:rPr>
          <w:t>ru</w:t>
        </w:r>
        <w:proofErr w:type="spellEnd"/>
      </w:hyperlink>
      <w:r w:rsidRPr="00D708EE">
        <w:rPr>
          <w:color w:val="767171" w:themeColor="background2" w:themeShade="80"/>
          <w:sz w:val="16"/>
          <w:szCs w:val="16"/>
        </w:rPr>
        <w:t>;</w:t>
      </w:r>
    </w:p>
    <w:p w14:paraId="1A8E798E" w14:textId="77777777" w:rsidR="00D708EE" w:rsidRPr="00D708EE" w:rsidRDefault="00D708EE" w:rsidP="00D708EE">
      <w:pPr>
        <w:tabs>
          <w:tab w:val="left" w:pos="540"/>
          <w:tab w:val="left" w:pos="567"/>
          <w:tab w:val="left" w:pos="720"/>
          <w:tab w:val="left" w:pos="900"/>
          <w:tab w:val="left" w:pos="1080"/>
          <w:tab w:val="left" w:pos="1260"/>
        </w:tabs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i/>
          <w:color w:val="767171" w:themeColor="background2" w:themeShade="80"/>
          <w:sz w:val="16"/>
          <w:szCs w:val="16"/>
        </w:rPr>
        <w:t>Журнал</w:t>
      </w:r>
      <w:r w:rsidRPr="00D708EE">
        <w:rPr>
          <w:color w:val="767171" w:themeColor="background2" w:themeShade="80"/>
          <w:sz w:val="16"/>
          <w:szCs w:val="16"/>
        </w:rPr>
        <w:t xml:space="preserve"> - журнал «Справочник по недвижимости», выходит 1 раз в 2 недели по понедельникам;</w:t>
      </w:r>
    </w:p>
    <w:p w14:paraId="66DA0A82" w14:textId="77777777" w:rsidR="00D708EE" w:rsidRPr="00D708EE" w:rsidRDefault="00D708EE" w:rsidP="00D708EE">
      <w:pPr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i/>
          <w:color w:val="767171" w:themeColor="background2" w:themeShade="80"/>
          <w:sz w:val="16"/>
          <w:szCs w:val="16"/>
        </w:rPr>
        <w:t>Строчная реклама</w:t>
      </w:r>
      <w:r w:rsidRPr="00D708EE">
        <w:rPr>
          <w:color w:val="767171" w:themeColor="background2" w:themeShade="80"/>
          <w:sz w:val="16"/>
          <w:szCs w:val="16"/>
        </w:rPr>
        <w:t xml:space="preserve"> </w:t>
      </w:r>
      <w:r w:rsidRPr="00D708EE">
        <w:rPr>
          <w:b/>
          <w:i/>
          <w:color w:val="767171" w:themeColor="background2" w:themeShade="80"/>
          <w:sz w:val="16"/>
          <w:szCs w:val="16"/>
        </w:rPr>
        <w:t xml:space="preserve">в журнале </w:t>
      </w:r>
      <w:r w:rsidRPr="00D708EE">
        <w:rPr>
          <w:color w:val="767171" w:themeColor="background2" w:themeShade="80"/>
          <w:sz w:val="16"/>
          <w:szCs w:val="16"/>
        </w:rPr>
        <w:t xml:space="preserve">– подробная информация о конкретном объекте недвижимости. Строчная информация предназначена для подробного информирования потребителей, об определенном варианте недвижимости. При размещении строчной информации существуют </w:t>
      </w:r>
      <w:r w:rsidRPr="00D708EE">
        <w:rPr>
          <w:b/>
          <w:color w:val="767171" w:themeColor="background2" w:themeShade="80"/>
          <w:sz w:val="16"/>
          <w:szCs w:val="16"/>
        </w:rPr>
        <w:t>обязательные</w:t>
      </w:r>
      <w:r w:rsidRPr="00D708EE">
        <w:rPr>
          <w:color w:val="767171" w:themeColor="background2" w:themeShade="80"/>
          <w:sz w:val="16"/>
          <w:szCs w:val="16"/>
        </w:rPr>
        <w:t xml:space="preserve"> для заполнения поля, без заполнения которых информация Заказчика в журнале не публикуется. Цифровое заполнение обязательно для следующих полей: адрес и тип объекта недвижимости, этажность объекта недвижимости, площади объекта </w:t>
      </w:r>
      <w:proofErr w:type="gramStart"/>
      <w:r w:rsidRPr="00D708EE">
        <w:rPr>
          <w:color w:val="767171" w:themeColor="background2" w:themeShade="80"/>
          <w:sz w:val="16"/>
          <w:szCs w:val="16"/>
        </w:rPr>
        <w:t>недвижимости,  цена</w:t>
      </w:r>
      <w:proofErr w:type="gramEnd"/>
      <w:r w:rsidRPr="00D708EE">
        <w:rPr>
          <w:color w:val="767171" w:themeColor="background2" w:themeShade="80"/>
          <w:sz w:val="16"/>
          <w:szCs w:val="16"/>
        </w:rPr>
        <w:t xml:space="preserve"> объекта недвижимости, контактный телефон лица, подавшего информацию. Для строящихся объектов обязательно указывается название жилого комплекса и дата сдачи объекта недвижимости, а в случае, если объект рекламируется с целью изучения спроса (не предназначен для продажи) – обязательно проставляется пометка «из. спроса»;</w:t>
      </w:r>
    </w:p>
    <w:p w14:paraId="55D219D5" w14:textId="77777777" w:rsidR="00D708EE" w:rsidRPr="00D708EE" w:rsidRDefault="00D708EE" w:rsidP="00D708EE">
      <w:pPr>
        <w:suppressAutoHyphens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i/>
          <w:color w:val="767171" w:themeColor="background2" w:themeShade="80"/>
          <w:sz w:val="16"/>
          <w:szCs w:val="16"/>
        </w:rPr>
        <w:t xml:space="preserve">Блочная реклама в журнале </w:t>
      </w:r>
      <w:r w:rsidRPr="00D708EE">
        <w:rPr>
          <w:color w:val="767171" w:themeColor="background2" w:themeShade="80"/>
          <w:sz w:val="16"/>
          <w:szCs w:val="16"/>
        </w:rPr>
        <w:t>– рекламный и/или информационный макет, занимающие строго определенную площадь, содержащий графические и текстовые элементы. Блочная информация в журнале предназначена для размещения информации Заказчика об услугах, предоставляемых Заказчиком, вариантах недвижимости, операциями с которыми занимается Заказчик и для прочей информации Заказчика;</w:t>
      </w:r>
    </w:p>
    <w:p w14:paraId="7835DCD6" w14:textId="77777777" w:rsidR="00D708EE" w:rsidRPr="00D708EE" w:rsidRDefault="00D708EE" w:rsidP="00D708EE">
      <w:pPr>
        <w:widowControl w:val="0"/>
        <w:autoSpaceDE w:val="0"/>
        <w:autoSpaceDN w:val="0"/>
        <w:adjustRightInd w:val="0"/>
        <w:jc w:val="both"/>
        <w:rPr>
          <w:color w:val="767171" w:themeColor="background2" w:themeShade="80"/>
          <w:sz w:val="16"/>
          <w:szCs w:val="16"/>
        </w:rPr>
      </w:pPr>
      <w:r w:rsidRPr="00D708EE">
        <w:rPr>
          <w:b/>
          <w:bCs/>
          <w:i/>
          <w:iCs/>
          <w:color w:val="767171" w:themeColor="background2" w:themeShade="80"/>
          <w:sz w:val="16"/>
          <w:szCs w:val="16"/>
        </w:rPr>
        <w:t>Рекламная информация (реклама)</w:t>
      </w:r>
      <w:r w:rsidRPr="00D708EE">
        <w:rPr>
          <w:color w:val="767171" w:themeColor="background2" w:themeShade="80"/>
          <w:sz w:val="16"/>
          <w:szCs w:val="16"/>
        </w:rPr>
        <w:t xml:space="preserve"> – текстовая, графическая и иная информация о товарах, услугах и их производителях, размещаемая на сайте и/или в журнале в виде рекламных статей и новостей, баннеров, строчек, макетов, специальных предложений и т.п.</w:t>
      </w:r>
    </w:p>
    <w:p w14:paraId="4566037D" w14:textId="77777777" w:rsidR="00D708EE" w:rsidRPr="00D708EE" w:rsidRDefault="00D708EE" w:rsidP="00D708E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</w:p>
    <w:p w14:paraId="43832A70" w14:textId="77777777" w:rsidR="00D708EE" w:rsidRDefault="00D708EE"/>
    <w:sectPr w:rsidR="00D708EE" w:rsidSect="001F22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A0"/>
    <w:rsid w:val="001F22A4"/>
    <w:rsid w:val="00310584"/>
    <w:rsid w:val="003E727F"/>
    <w:rsid w:val="00677BAD"/>
    <w:rsid w:val="00B14AA0"/>
    <w:rsid w:val="00D7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6E4D"/>
  <w15:chartTrackingRefBased/>
  <w15:docId w15:val="{123F3BAB-5589-44D4-962D-2A393A1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08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r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2021-12-15T08:11:00Z</dcterms:created>
  <dcterms:modified xsi:type="dcterms:W3CDTF">2021-12-15T08:13:00Z</dcterms:modified>
</cp:coreProperties>
</file>